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8A" w:rsidRDefault="00C42438" w:rsidP="00C123B1">
      <w:pPr>
        <w:rPr>
          <w:rFonts w:ascii="Cambria" w:hAnsi="Cambria" w:cs="Cambria"/>
          <w:lang w:eastAsia="pl-PL"/>
        </w:rPr>
      </w:pPr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-593090</wp:posOffset>
            </wp:positionV>
            <wp:extent cx="1487805" cy="1487805"/>
            <wp:effectExtent l="133350" t="133350" r="131445" b="131445"/>
            <wp:wrapTight wrapText="bothSides">
              <wp:wrapPolygon edited="0">
                <wp:start x="-573" y="10"/>
                <wp:lineTo x="-538" y="9015"/>
                <wp:lineTo x="-1625" y="9223"/>
                <wp:lineTo x="-359" y="20244"/>
                <wp:lineTo x="3860" y="21689"/>
                <wp:lineTo x="19644" y="21764"/>
                <wp:lineTo x="19915" y="21712"/>
                <wp:lineTo x="22088" y="21296"/>
                <wp:lineTo x="22007" y="4697"/>
                <wp:lineTo x="21499" y="571"/>
                <wp:lineTo x="21031" y="-1874"/>
                <wp:lineTo x="10292" y="-2070"/>
                <wp:lineTo x="785" y="-250"/>
                <wp:lineTo x="-573" y="1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50450">
                      <a:off x="0" y="0"/>
                      <a:ext cx="148780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E038A" w:rsidRPr="006C6440" w:rsidRDefault="00275F17" w:rsidP="000261E6">
      <w:pPr>
        <w:rPr>
          <w:rFonts w:ascii="Cambria" w:hAnsi="Cambria" w:cs="Cambria"/>
          <w:b/>
          <w:noProof/>
          <w:color w:val="215868"/>
          <w:kern w:val="28"/>
          <w:sz w:val="32"/>
          <w:szCs w:val="32"/>
          <w:lang w:eastAsia="pl-PL"/>
        </w:rPr>
      </w:pPr>
      <w:r w:rsidRPr="006C6440">
        <w:rPr>
          <w:rFonts w:ascii="Cambria" w:hAnsi="Cambria" w:cs="Cambria"/>
          <w:b/>
          <w:color w:val="215868"/>
          <w:kern w:val="28"/>
          <w:sz w:val="32"/>
          <w:szCs w:val="32"/>
          <w:lang w:eastAsia="pl-PL"/>
        </w:rPr>
        <w:t>Przeczytaj zadanie i uzupełnij dane w ramce</w:t>
      </w:r>
    </w:p>
    <w:p w:rsidR="00FE038A" w:rsidRDefault="00FE038A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6C6440" w:rsidRDefault="006C6440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275F17" w:rsidRDefault="006C6440" w:rsidP="00275F1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C644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W koszu znajdują się jabłka, gruszki i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śliwki</w:t>
      </w:r>
      <w:r w:rsidRPr="006C644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 Razem wszystkich owoców jest 80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sztuk</w:t>
      </w:r>
      <w:r w:rsidRPr="006C644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 Grus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zek jest dwa razy więcej niż ja</w:t>
      </w:r>
      <w:r w:rsidRPr="006C644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błek, a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śliwek</w:t>
      </w:r>
      <w:r w:rsidRPr="006C644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jest o 5 więcej niż gruszek. Ile jabłek, gruszek i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śliwek</w:t>
      </w:r>
      <w:r w:rsidRPr="006C644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jest w koszu?</w:t>
      </w:r>
    </w:p>
    <w:tbl>
      <w:tblPr>
        <w:tblStyle w:val="Jasnasiatkaakcent4"/>
        <w:tblW w:w="0" w:type="auto"/>
        <w:jc w:val="center"/>
        <w:tblInd w:w="-119" w:type="dxa"/>
        <w:tblLook w:val="04A0" w:firstRow="1" w:lastRow="0" w:firstColumn="1" w:lastColumn="0" w:noHBand="0" w:noVBand="1"/>
      </w:tblPr>
      <w:tblGrid>
        <w:gridCol w:w="2572"/>
        <w:gridCol w:w="3261"/>
      </w:tblGrid>
      <w:tr w:rsidR="006C6440" w:rsidTr="006C6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6C6440" w:rsidRDefault="006C6440" w:rsidP="00275F17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6C6440" w:rsidRDefault="006C6440" w:rsidP="006C644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  <w:t>sztuk</w:t>
            </w:r>
          </w:p>
        </w:tc>
      </w:tr>
      <w:tr w:rsidR="006C6440" w:rsidTr="006C6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6C6440" w:rsidRPr="006C6440" w:rsidRDefault="006C6440" w:rsidP="00275F17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  <w:t>liczba</w:t>
            </w: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  <w:t xml:space="preserve"> jebłek</w:t>
            </w:r>
          </w:p>
        </w:tc>
        <w:tc>
          <w:tcPr>
            <w:tcW w:w="3261" w:type="dxa"/>
            <w:vAlign w:val="center"/>
          </w:tcPr>
          <w:p w:rsidR="006C6440" w:rsidRDefault="006C6440" w:rsidP="00275F17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6C6440" w:rsidTr="006C64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6C6440" w:rsidRPr="006C6440" w:rsidRDefault="006C6440" w:rsidP="00275F17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  <w:t xml:space="preserve">liczba </w:t>
            </w: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  <w:t>gruszek</w:t>
            </w:r>
          </w:p>
        </w:tc>
        <w:tc>
          <w:tcPr>
            <w:tcW w:w="3261" w:type="dxa"/>
            <w:vAlign w:val="center"/>
          </w:tcPr>
          <w:p w:rsidR="006C6440" w:rsidRDefault="006C6440" w:rsidP="00275F17">
            <w:pPr>
              <w:spacing w:after="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6C6440" w:rsidTr="006C6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6C6440" w:rsidRPr="006C6440" w:rsidRDefault="006C6440" w:rsidP="00275F17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  <w:t>liczba</w:t>
            </w: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  <w:t xml:space="preserve"> śliwek</w:t>
            </w:r>
          </w:p>
        </w:tc>
        <w:tc>
          <w:tcPr>
            <w:tcW w:w="3261" w:type="dxa"/>
            <w:vAlign w:val="center"/>
          </w:tcPr>
          <w:p w:rsidR="006C6440" w:rsidRDefault="006C6440" w:rsidP="00275F17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6C6440" w:rsidTr="006C64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6C6440" w:rsidRPr="006C6440" w:rsidRDefault="006C6440" w:rsidP="00275F17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  <w:t>razem</w:t>
            </w:r>
          </w:p>
        </w:tc>
        <w:tc>
          <w:tcPr>
            <w:tcW w:w="3261" w:type="dxa"/>
            <w:vAlign w:val="center"/>
          </w:tcPr>
          <w:p w:rsidR="006C6440" w:rsidRDefault="006C6440" w:rsidP="00275F17">
            <w:pPr>
              <w:spacing w:after="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6C6440" w:rsidTr="006C6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3" w:type="dxa"/>
            <w:gridSpan w:val="2"/>
            <w:vAlign w:val="center"/>
          </w:tcPr>
          <w:p w:rsidR="006C6440" w:rsidRDefault="006C6440" w:rsidP="00275F17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6C6440" w:rsidTr="006C64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3" w:type="dxa"/>
            <w:gridSpan w:val="2"/>
            <w:vAlign w:val="center"/>
          </w:tcPr>
          <w:p w:rsidR="006C6440" w:rsidRPr="006C6440" w:rsidRDefault="006C6440" w:rsidP="006C6440">
            <w:pPr>
              <w:spacing w:after="0" w:line="360" w:lineRule="auto"/>
              <w:jc w:val="center"/>
              <w:rPr>
                <w:rFonts w:ascii="Cambria" w:hAnsi="Cambria" w:cs="Cambria"/>
                <w:b w:val="0"/>
                <w:noProof/>
                <w:color w:val="215868"/>
                <w:kern w:val="28"/>
                <w:sz w:val="24"/>
                <w:szCs w:val="24"/>
                <w:lang w:eastAsia="pl-PL"/>
              </w:rPr>
            </w:pP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24"/>
                <w:szCs w:val="24"/>
                <w:lang w:eastAsia="pl-PL"/>
              </w:rPr>
              <w:t>wpisz równianie</w:t>
            </w:r>
          </w:p>
        </w:tc>
      </w:tr>
    </w:tbl>
    <w:p w:rsidR="006C6440" w:rsidRDefault="006C6440" w:rsidP="006C6440">
      <w:pPr>
        <w:spacing w:line="360" w:lineRule="auto"/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FE038A" w:rsidRPr="003B20EB" w:rsidRDefault="006C6440" w:rsidP="006C6440">
      <w:pPr>
        <w:spacing w:line="360" w:lineRule="auto"/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drawing>
          <wp:anchor distT="0" distB="0" distL="114300" distR="114300" simplePos="0" relativeHeight="251658752" behindDoc="0" locked="0" layoutInCell="1" allowOverlap="1" wp14:anchorId="7A32465F" wp14:editId="75C2B114">
            <wp:simplePos x="0" y="0"/>
            <wp:positionH relativeFrom="column">
              <wp:posOffset>1906270</wp:posOffset>
            </wp:positionH>
            <wp:positionV relativeFrom="paragraph">
              <wp:posOffset>954405</wp:posOffset>
            </wp:positionV>
            <wp:extent cx="1075223" cy="753231"/>
            <wp:effectExtent l="0" t="76200" r="0" b="85090"/>
            <wp:wrapNone/>
            <wp:docPr id="5" name="Obraz 5" descr="C:\Users\Ania\AppData\Local\Microsoft\Windows\Temporary Internet Files\Content.IE5\FZ4DAB55\MC9000363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FZ4DAB55\MC900036394[1]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35208">
                      <a:off x="0" y="0"/>
                      <a:ext cx="1075223" cy="753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38A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drawing>
          <wp:inline distT="0" distB="0" distL="0" distR="0" wp14:anchorId="4BA34C58" wp14:editId="52B4B937">
            <wp:extent cx="2228850" cy="1952625"/>
            <wp:effectExtent l="0" t="0" r="0" b="9525"/>
            <wp:docPr id="3" name="Obraz 3" descr="C:\Users\Ania\AppData\Local\Microsoft\Windows\Temporary Internet Files\Content.IE5\CXABBVED\MC9002344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a\AppData\Local\Microsoft\Windows\Temporary Internet Files\Content.IE5\CXABBVED\MC900234478[1].wm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38A" w:rsidRPr="000261E6" w:rsidRDefault="00FE038A" w:rsidP="00FD086D">
      <w:pPr>
        <w:spacing w:line="360" w:lineRule="auto"/>
        <w:jc w:val="center"/>
      </w:pPr>
    </w:p>
    <w:sectPr w:rsidR="00FE038A" w:rsidRPr="000261E6" w:rsidSect="001400E4">
      <w:headerReference w:type="default" r:id="rId11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01" w:rsidRDefault="00007501">
      <w:pPr>
        <w:spacing w:after="0" w:line="240" w:lineRule="auto"/>
      </w:pPr>
      <w:r>
        <w:separator/>
      </w:r>
    </w:p>
  </w:endnote>
  <w:endnote w:type="continuationSeparator" w:id="0">
    <w:p w:rsidR="00007501" w:rsidRDefault="00007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01" w:rsidRDefault="00007501">
      <w:pPr>
        <w:spacing w:after="0" w:line="240" w:lineRule="auto"/>
      </w:pPr>
      <w:r>
        <w:separator/>
      </w:r>
    </w:p>
  </w:footnote>
  <w:footnote w:type="continuationSeparator" w:id="0">
    <w:p w:rsidR="00007501" w:rsidRDefault="00007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8A" w:rsidRDefault="00C4243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1316355</wp:posOffset>
              </wp:positionV>
              <wp:extent cx="409575" cy="75438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543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38A" w:rsidRPr="002C4363" w:rsidRDefault="00FE038A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CC7C6F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Rozwiązywanie zadań tekstowych z zastosowaniem równań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</w:rPr>
                            <w:t xml:space="preserve">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FE038A" w:rsidRPr="002C4363" w:rsidRDefault="00FE038A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103.65pt;width:32.25pt;height:59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FE038A" w:rsidRPr="002C4363" w:rsidRDefault="00FE038A">
                    <w:pPr>
                      <w:jc w:val="center"/>
                      <w:rPr>
                        <w:color w:val="FFFFFF"/>
                      </w:rPr>
                    </w:pPr>
                    <w:r w:rsidRPr="00CC7C6F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Rozwiązywanie zadań tekstowych z zastosowaniem równań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 xml:space="preserve">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FE038A" w:rsidRPr="002C4363" w:rsidRDefault="00FE038A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FE038A" w:rsidRDefault="00FE038A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FE038A" w:rsidRDefault="00FE038A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265E0D5A"/>
    <w:multiLevelType w:val="hybridMultilevel"/>
    <w:tmpl w:val="B0588F6E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40E7"/>
    <w:rsid w:val="00006703"/>
    <w:rsid w:val="00007501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75F17"/>
    <w:rsid w:val="00282A47"/>
    <w:rsid w:val="002843F1"/>
    <w:rsid w:val="002957F1"/>
    <w:rsid w:val="002B424A"/>
    <w:rsid w:val="002B4819"/>
    <w:rsid w:val="002B65A3"/>
    <w:rsid w:val="002C2B1A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20EB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C6440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1560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F1470"/>
    <w:rsid w:val="00AF7E19"/>
    <w:rsid w:val="00B10196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438"/>
    <w:rsid w:val="00C4260D"/>
    <w:rsid w:val="00C56F1F"/>
    <w:rsid w:val="00C73231"/>
    <w:rsid w:val="00C73DB8"/>
    <w:rsid w:val="00C75285"/>
    <w:rsid w:val="00C86A10"/>
    <w:rsid w:val="00C90589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D086D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siatkaakcent4">
    <w:name w:val="Light Grid Accent 4"/>
    <w:basedOn w:val="Standardowy"/>
    <w:uiPriority w:val="62"/>
    <w:rsid w:val="00275F17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siatkaakcent4">
    <w:name w:val="Light Grid Accent 4"/>
    <w:basedOn w:val="Standardowy"/>
    <w:uiPriority w:val="62"/>
    <w:rsid w:val="00275F17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2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2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3</cp:revision>
  <cp:lastPrinted>2013-08-26T20:57:00Z</cp:lastPrinted>
  <dcterms:created xsi:type="dcterms:W3CDTF">2013-08-26T20:57:00Z</dcterms:created>
  <dcterms:modified xsi:type="dcterms:W3CDTF">2013-08-26T20:58:00Z</dcterms:modified>
</cp:coreProperties>
</file>